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4B6F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5D8A4B70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5D8A4B71" w14:textId="77777777"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A652BD" w:rsidRPr="004323C7">
        <w:rPr>
          <w:b/>
          <w:szCs w:val="24"/>
        </w:rPr>
        <w:t>DĖL LEIDYBOS DALINIO FINANSAVIMO IŠ ROKIŠKIO RAJONO SAVIVALDYBĖS BIUDŽETO LĖŠŲ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5D8A4B72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B6913" w:rsidRPr="001A79F5">
        <w:rPr>
          <w:szCs w:val="24"/>
        </w:rPr>
        <w:t>Komunikacijos ir kultūros skyriaus vedėja</w:t>
      </w:r>
      <w:r w:rsidR="003B6913">
        <w:rPr>
          <w:szCs w:val="24"/>
        </w:rPr>
        <w:t xml:space="preserve"> Irena Matelienė</w:t>
      </w:r>
      <w:r w:rsidR="0009587A">
        <w:rPr>
          <w:szCs w:val="24"/>
        </w:rPr>
        <w:t>.</w:t>
      </w:r>
    </w:p>
    <w:p w14:paraId="5D8A4B73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5D8A4B74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5D8A4B75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5D8A4B76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5D8A4B7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5D8A4B7D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5D8A4B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5D8A4B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5D8A4B7A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5D8A4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5D8A4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5D8A4B83" w14:textId="77777777" w:rsidTr="00C224F1">
        <w:trPr>
          <w:trHeight w:val="23"/>
        </w:trPr>
        <w:tc>
          <w:tcPr>
            <w:tcW w:w="588" w:type="dxa"/>
          </w:tcPr>
          <w:p w14:paraId="5D8A4B7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5D8A4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5D8A4B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5D8A4B8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5D8A4B8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5D8A4B8C" w14:textId="77777777" w:rsidTr="00C224F1">
        <w:trPr>
          <w:trHeight w:val="23"/>
        </w:trPr>
        <w:tc>
          <w:tcPr>
            <w:tcW w:w="588" w:type="dxa"/>
          </w:tcPr>
          <w:p w14:paraId="5D8A4B8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5D8A4B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5D8A4B86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5D8A4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D8A4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D8A4B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93" w14:textId="77777777" w:rsidTr="00C224F1">
        <w:trPr>
          <w:trHeight w:val="23"/>
        </w:trPr>
        <w:tc>
          <w:tcPr>
            <w:tcW w:w="588" w:type="dxa"/>
          </w:tcPr>
          <w:p w14:paraId="5D8A4B8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5D8A4B8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5D8A4B8F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5D8A4B9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9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9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9A" w14:textId="77777777" w:rsidTr="00C224F1">
        <w:trPr>
          <w:trHeight w:val="23"/>
        </w:trPr>
        <w:tc>
          <w:tcPr>
            <w:tcW w:w="588" w:type="dxa"/>
          </w:tcPr>
          <w:p w14:paraId="5D8A4B9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5D8A4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5D8A4B96" w14:textId="77777777" w:rsidR="00011556" w:rsidRPr="003D574F" w:rsidRDefault="002E39C0" w:rsidP="00A86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t xml:space="preserve">Tvarkos Aprašo </w:t>
            </w:r>
            <w:r w:rsidR="00A652BD">
              <w:rPr>
                <w:rStyle w:val="FontStyle21"/>
                <w:color w:val="000000" w:themeColor="text1"/>
                <w:szCs w:val="24"/>
              </w:rPr>
              <w:t>27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sprendimą dėl </w:t>
            </w:r>
            <w:r w:rsidR="00A866FD">
              <w:rPr>
                <w:rStyle w:val="FontStyle21"/>
                <w:color w:val="000000" w:themeColor="text1"/>
                <w:szCs w:val="24"/>
              </w:rPr>
              <w:t xml:space="preserve">paraiškų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atlieka Lietuvos Respublikos Vyriausybės atstovas.</w:t>
            </w:r>
          </w:p>
        </w:tc>
        <w:tc>
          <w:tcPr>
            <w:tcW w:w="2182" w:type="dxa"/>
          </w:tcPr>
          <w:p w14:paraId="5D8A4B97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5D8A4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A1" w14:textId="77777777" w:rsidTr="00C224F1">
        <w:trPr>
          <w:trHeight w:val="23"/>
        </w:trPr>
        <w:tc>
          <w:tcPr>
            <w:tcW w:w="588" w:type="dxa"/>
          </w:tcPr>
          <w:p w14:paraId="5D8A4B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5D8A4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5D8A4B9D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5D8A4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A8" w14:textId="77777777" w:rsidTr="00C224F1">
        <w:trPr>
          <w:trHeight w:val="23"/>
        </w:trPr>
        <w:tc>
          <w:tcPr>
            <w:tcW w:w="588" w:type="dxa"/>
          </w:tcPr>
          <w:p w14:paraId="5D8A4BA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5D8A4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5D8A4BA4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5D8A4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AF" w14:textId="77777777" w:rsidTr="00C224F1">
        <w:trPr>
          <w:trHeight w:val="23"/>
        </w:trPr>
        <w:tc>
          <w:tcPr>
            <w:tcW w:w="588" w:type="dxa"/>
          </w:tcPr>
          <w:p w14:paraId="5D8A4BA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5D8A4BAA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5D8A4BAB" w14:textId="77777777"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14:paraId="5D8A4B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B6" w14:textId="77777777" w:rsidTr="00C224F1">
        <w:trPr>
          <w:trHeight w:val="492"/>
        </w:trPr>
        <w:tc>
          <w:tcPr>
            <w:tcW w:w="588" w:type="dxa"/>
          </w:tcPr>
          <w:p w14:paraId="5D8A4BB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5D8A4BB1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5D8A4BB2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5D8A4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BD" w14:textId="77777777" w:rsidTr="00C224F1">
        <w:trPr>
          <w:trHeight w:val="23"/>
        </w:trPr>
        <w:tc>
          <w:tcPr>
            <w:tcW w:w="588" w:type="dxa"/>
          </w:tcPr>
          <w:p w14:paraId="5D8A4BB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5D8A4BB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5D8A4BB9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5D8A4B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CA" w14:textId="77777777" w:rsidTr="00C224F1">
        <w:trPr>
          <w:trHeight w:val="23"/>
        </w:trPr>
        <w:tc>
          <w:tcPr>
            <w:tcW w:w="588" w:type="dxa"/>
          </w:tcPr>
          <w:p w14:paraId="5D8A4B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5D8A4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D8A4BC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5D8A4BC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priimančio subjekto veiklos objektyvumą ir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skaidrumą;</w:t>
            </w:r>
          </w:p>
          <w:p w14:paraId="5D8A4B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5D8A4B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D8A4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D8A4B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5D8A4BC6" w14:textId="77777777" w:rsidR="00011556" w:rsidRPr="002E39C0" w:rsidRDefault="00714149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Sprendimą dėl finansavimo priima savivaldybės administracijos direktorius</w:t>
            </w:r>
          </w:p>
        </w:tc>
        <w:tc>
          <w:tcPr>
            <w:tcW w:w="2182" w:type="dxa"/>
          </w:tcPr>
          <w:p w14:paraId="5D8A4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D1" w14:textId="77777777" w:rsidTr="00C224F1">
        <w:trPr>
          <w:trHeight w:val="23"/>
        </w:trPr>
        <w:tc>
          <w:tcPr>
            <w:tcW w:w="588" w:type="dxa"/>
          </w:tcPr>
          <w:p w14:paraId="5D8A4BC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5D8A4BCC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5D8A4BCD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5D8A4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D8" w14:textId="77777777" w:rsidTr="00C224F1">
        <w:trPr>
          <w:trHeight w:val="23"/>
        </w:trPr>
        <w:tc>
          <w:tcPr>
            <w:tcW w:w="588" w:type="dxa"/>
          </w:tcPr>
          <w:p w14:paraId="5D8A4BD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D8A4BD3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5D8A4BD4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5D8A4BD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D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DF" w14:textId="77777777" w:rsidTr="00C224F1">
        <w:trPr>
          <w:trHeight w:val="23"/>
        </w:trPr>
        <w:tc>
          <w:tcPr>
            <w:tcW w:w="588" w:type="dxa"/>
          </w:tcPr>
          <w:p w14:paraId="5D8A4B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5D8A4BD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5D8A4BDB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5D8A4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E6" w14:textId="77777777" w:rsidTr="00C224F1">
        <w:trPr>
          <w:trHeight w:val="23"/>
        </w:trPr>
        <w:tc>
          <w:tcPr>
            <w:tcW w:w="588" w:type="dxa"/>
          </w:tcPr>
          <w:p w14:paraId="5D8A4BE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5D8A4B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5D8A4BE2" w14:textId="77777777"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5D8A4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5D8A4BED" w14:textId="77777777" w:rsidTr="00C224F1">
        <w:trPr>
          <w:trHeight w:val="23"/>
        </w:trPr>
        <w:tc>
          <w:tcPr>
            <w:tcW w:w="588" w:type="dxa"/>
          </w:tcPr>
          <w:p w14:paraId="5D8A4BE7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5D8A4BE8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5D8A4BE9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5D8A4BE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E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E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F4" w14:textId="77777777" w:rsidTr="00C224F1">
        <w:trPr>
          <w:trHeight w:val="23"/>
        </w:trPr>
        <w:tc>
          <w:tcPr>
            <w:tcW w:w="588" w:type="dxa"/>
          </w:tcPr>
          <w:p w14:paraId="5D8A4B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5D8A4BEF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5D8A4BF0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subjektai, atlikdami  kontrolės funkcijas, </w:t>
            </w:r>
            <w:r w:rsidRPr="002F79DE">
              <w:rPr>
                <w:szCs w:val="24"/>
              </w:rPr>
              <w:lastRenderedPageBreak/>
              <w:t>vadovaujasi jų veiklą reglamentuojančiais teisės aktais</w:t>
            </w:r>
          </w:p>
        </w:tc>
        <w:tc>
          <w:tcPr>
            <w:tcW w:w="2182" w:type="dxa"/>
          </w:tcPr>
          <w:p w14:paraId="5D8A4B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BFB" w14:textId="77777777" w:rsidTr="00C224F1">
        <w:trPr>
          <w:trHeight w:val="23"/>
        </w:trPr>
        <w:tc>
          <w:tcPr>
            <w:tcW w:w="588" w:type="dxa"/>
          </w:tcPr>
          <w:p w14:paraId="5D8A4BF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5D8A4BF6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5D8A4BF7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5D8A4B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B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C02" w14:textId="77777777" w:rsidTr="00C224F1">
        <w:trPr>
          <w:trHeight w:val="23"/>
        </w:trPr>
        <w:tc>
          <w:tcPr>
            <w:tcW w:w="588" w:type="dxa"/>
          </w:tcPr>
          <w:p w14:paraId="5D8A4BF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5D8A4BFD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5D8A4BFE" w14:textId="77777777"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5D8A4BF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C0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C0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C09" w14:textId="77777777" w:rsidTr="00C224F1">
        <w:trPr>
          <w:trHeight w:val="23"/>
        </w:trPr>
        <w:tc>
          <w:tcPr>
            <w:tcW w:w="588" w:type="dxa"/>
          </w:tcPr>
          <w:p w14:paraId="5D8A4C0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5D8A4C04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5D8A4C05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5D8A4C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C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C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A4C10" w14:textId="77777777" w:rsidTr="00C224F1">
        <w:trPr>
          <w:trHeight w:val="23"/>
        </w:trPr>
        <w:tc>
          <w:tcPr>
            <w:tcW w:w="588" w:type="dxa"/>
          </w:tcPr>
          <w:p w14:paraId="5D8A4C0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5D8A4C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5D8A4C0C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5D8A4C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D8A4C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8A4C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D8A4C1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5D8A4C1B" w14:textId="77777777" w:rsidTr="00D0108A">
        <w:trPr>
          <w:trHeight w:val="23"/>
        </w:trPr>
        <w:tc>
          <w:tcPr>
            <w:tcW w:w="2457" w:type="dxa"/>
          </w:tcPr>
          <w:p w14:paraId="5D8A4C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D8A4C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D8A4C14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D8A4C15" w14:textId="77777777" w:rsidR="00892ECD" w:rsidRPr="00B54B87" w:rsidRDefault="00714149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Komunikacijos ir kultūros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t>vedėja</w:t>
            </w:r>
          </w:p>
          <w:p w14:paraId="5D8A4C16" w14:textId="77777777" w:rsidR="00B54B87" w:rsidRPr="00F62C6D" w:rsidRDefault="00714149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>Irena Matelienė</w:t>
            </w:r>
          </w:p>
        </w:tc>
        <w:tc>
          <w:tcPr>
            <w:tcW w:w="2434" w:type="dxa"/>
          </w:tcPr>
          <w:p w14:paraId="5D8A4C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D8A4C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D8A4C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D8A4C1A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5D8A4C20" w14:textId="77777777" w:rsidTr="00D0108A">
        <w:trPr>
          <w:trHeight w:val="23"/>
        </w:trPr>
        <w:tc>
          <w:tcPr>
            <w:tcW w:w="2457" w:type="dxa"/>
          </w:tcPr>
          <w:p w14:paraId="5D8A4C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D8A4C1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5D8A4C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D8A4C1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5D8A4C28" w14:textId="77777777" w:rsidTr="00D0108A">
        <w:trPr>
          <w:trHeight w:val="23"/>
        </w:trPr>
        <w:tc>
          <w:tcPr>
            <w:tcW w:w="2457" w:type="dxa"/>
          </w:tcPr>
          <w:p w14:paraId="5D8A4C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D8A4C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D8A4C23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5D8A4C24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5D8A4C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D8A4C2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5D8A4C27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A866FD">
              <w:rPr>
                <w:rFonts w:eastAsia="Times New Roman" w:cs="Times New Roman"/>
                <w:sz w:val="22"/>
                <w:lang w:eastAsia="lt-LT"/>
              </w:rPr>
              <w:t>7-15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5D8A4C2D" w14:textId="77777777" w:rsidTr="00D0108A">
        <w:trPr>
          <w:trHeight w:val="23"/>
        </w:trPr>
        <w:tc>
          <w:tcPr>
            <w:tcW w:w="2457" w:type="dxa"/>
          </w:tcPr>
          <w:p w14:paraId="5D8A4C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5D8A4C2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D8A4C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D8A4C2C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5D8A4C2E" w14:textId="77777777" w:rsidR="00AC37BC" w:rsidRDefault="00AC37BC" w:rsidP="0084234F">
      <w:pPr>
        <w:jc w:val="center"/>
      </w:pPr>
    </w:p>
    <w:sectPr w:rsidR="00AC37BC" w:rsidSect="007D515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7CA44" w14:textId="77777777" w:rsidR="00F07299" w:rsidRDefault="00F07299" w:rsidP="00011556">
      <w:pPr>
        <w:spacing w:after="0" w:line="240" w:lineRule="auto"/>
      </w:pPr>
      <w:r>
        <w:separator/>
      </w:r>
    </w:p>
  </w:endnote>
  <w:endnote w:type="continuationSeparator" w:id="0">
    <w:p w14:paraId="7F518D1A" w14:textId="77777777" w:rsidR="00F07299" w:rsidRDefault="00F0729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C13F2" w14:textId="77777777" w:rsidR="00F07299" w:rsidRDefault="00F07299" w:rsidP="00011556">
      <w:pPr>
        <w:spacing w:after="0" w:line="240" w:lineRule="auto"/>
      </w:pPr>
      <w:r>
        <w:separator/>
      </w:r>
    </w:p>
  </w:footnote>
  <w:footnote w:type="continuationSeparator" w:id="0">
    <w:p w14:paraId="69F36583" w14:textId="77777777" w:rsidR="00F07299" w:rsidRDefault="00F07299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560152"/>
    <w:rsid w:val="005679C9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7D5151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652BD"/>
    <w:rsid w:val="00A866FD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07299"/>
    <w:rsid w:val="00F27EDA"/>
    <w:rsid w:val="00F35934"/>
    <w:rsid w:val="00F60F08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3815</Words>
  <Characters>2175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2022-07-18T07:57:00Z</dcterms:created>
  <dcterms:modified xsi:type="dcterms:W3CDTF">2022-07-18T07:57:00Z</dcterms:modified>
</cp:coreProperties>
</file>